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Coordonnateur CEFA, Coordonnatrice CEFA</w:t>
      </w:r>
    </w:p>
    <w:p>
      <w:pPr>
        <w:ind w:left="-567"/>
        <w:jc w:val="center"/>
        <w:rPr>
          <w:b/>
          <w:sz w:val="22"/>
          <w:szCs w:val="22"/>
          <w:u w:val="single"/>
        </w:rPr>
      </w:pPr>
      <w:r>
        <w:rPr>
          <w:b/>
          <w:sz w:val="22"/>
          <w:szCs w:val="22"/>
          <w:u w:val="single"/>
        </w:rPr>
        <w:t>Référence : WBE CCEFA 2023 007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Coordonnateur CEFA.</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Pr>
        <w:rPr>
          <w:b/>
          <w:u w:val="single"/>
        </w:rPr>
      </w:pPr>
      <w:r>
        <w:rPr>
          <w:b/>
          <w:u w:val="single"/>
        </w:rPr>
        <w:t>Brevet(s)/attestation(s) de la formation initiale de Coordonnateur CEFA</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de Coordonnateur CEFA pour l’Athénée royal Dinant-Herbuchene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En vous référant à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coordonnateur, coordonnatrice CEFA.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ou à destination d’élèves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pPr>
        <w:jc w:val="both"/>
        <w:rPr>
          <w:sz w:val="22"/>
        </w:rPr>
      </w:pPr>
    </w:p>
    <w:p>
      <w:pPr>
        <w:pStyle w:val="Paragraphedeliste"/>
        <w:ind w:left="0"/>
        <w:jc w:val="both"/>
        <w:rPr>
          <w:sz w:val="22"/>
        </w:rPr>
      </w:pPr>
      <w:r>
        <w:rPr>
          <w:sz w:val="22"/>
        </w:rPr>
        <w:t>Vous disposez de 2000 caractères pour répondre à la question 1 et de 1500 caractères pour répondre à la question 2.</w:t>
      </w:r>
    </w:p>
    <w:p>
      <w:pPr>
        <w:rPr>
          <w:sz w:val="22"/>
        </w:rPr>
      </w:pPr>
    </w:p>
    <w:p>
      <w:pPr>
        <w:pStyle w:val="Paragraphedeliste"/>
        <w:numPr>
          <w:ilvl w:val="0"/>
          <w:numId w:val="14"/>
        </w:numPr>
        <w:jc w:val="both"/>
        <w:rPr>
          <w:b/>
          <w:sz w:val="22"/>
        </w:rPr>
      </w:pPr>
      <w:r>
        <w:rPr>
          <w:b/>
          <w:sz w:val="22"/>
        </w:rPr>
        <w:t>En tant que Coordonnateur CEFA, quelles sont les actions prioritaires que vous mettriez  en place afin d’apporter un soutien aux équipes de l’Athénée royal Dinant-Herbuchene?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4"/>
        </w:numPr>
        <w:jc w:val="both"/>
        <w:rPr>
          <w:b/>
          <w:sz w:val="22"/>
        </w:rPr>
      </w:pPr>
      <w:r>
        <w:rPr>
          <w:b/>
          <w:sz w:val="22"/>
        </w:rPr>
        <w:t xml:space="preserve">En tant que Coordonnateur CEFA, vous avez la charge de gérer les relations extérieures notamment avec les milieux socio-économiques locaux et régionaux, les secteurs professionnels et tout organisme pouvant contribuer au développement social et culturel de l’élève. Quelles sont les actions que vous mettriez en place afin de répondre aux besoins de l’Athénée royal Dinant-Herbuchene ?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sectPr>
          <w:headerReference w:type="default" r:id="rId9"/>
          <w:footerReference w:type="default" r:id="rId10"/>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lastRenderedPageBreak/>
        <w:t>Partie 3 : Motivation</w:t>
      </w:r>
    </w:p>
    <w:p>
      <w:pPr>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CCEFA -  Référence : WBE CCEFA 2023 007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39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1D8D558A"/>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35595B7C"/>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92DEF066"/>
    <w:lvl w:ilvl="0" w:tplc="698692AA">
      <w:start w:val="1"/>
      <w:numFmt w:val="decimal"/>
      <w:lvlText w:val="%1."/>
      <w:lvlJc w:val="left"/>
      <w:pPr>
        <w:ind w:left="785"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1"/>
  </w:num>
  <w:num w:numId="4">
    <w:abstractNumId w:val="6"/>
  </w:num>
  <w:num w:numId="5">
    <w:abstractNumId w:val="14"/>
  </w:num>
  <w:num w:numId="6">
    <w:abstractNumId w:val="4"/>
  </w:num>
  <w:num w:numId="7">
    <w:abstractNumId w:val="3"/>
  </w:num>
  <w:num w:numId="8">
    <w:abstractNumId w:val="10"/>
  </w:num>
  <w:num w:numId="9">
    <w:abstractNumId w:val="9"/>
  </w:num>
  <w:num w:numId="10">
    <w:abstractNumId w:val="12"/>
  </w:num>
  <w:num w:numId="11">
    <w:abstractNumId w:val="13"/>
  </w:num>
  <w:num w:numId="12">
    <w:abstractNumId w:val="5"/>
  </w:num>
  <w:num w:numId="13">
    <w:abstractNumId w:val="7"/>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EeJbjb0PKSdq/Zv5pkaltuWW8s7YVsYF/ZVihLcEik3yOEhDjhyJgqmVGsbEw/3TB9rAKppycDb1+9705rlx5Q==" w:salt="l8/OYDjFFWdJ+hTYohJhg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07184-1401-41A0-80ED-55A94C57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1027</Words>
  <Characters>5654</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2023-02-10T07:54:00Z</dcterms:created>
  <dcterms:modified xsi:type="dcterms:W3CDTF">2023-02-10T07:54:00Z</dcterms:modified>
</cp:coreProperties>
</file>